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B0" w:rsidRPr="001755D6" w:rsidRDefault="00AD3455" w:rsidP="000654B0">
      <w:pPr>
        <w:jc w:val="both"/>
        <w:rPr>
          <w:b/>
        </w:rPr>
      </w:pPr>
      <w:r w:rsidRPr="001755D6">
        <w:rPr>
          <w:b/>
        </w:rPr>
        <w:t xml:space="preserve">Den ældre mand i sorg  </w:t>
      </w:r>
    </w:p>
    <w:p w:rsidR="00AD3455" w:rsidRPr="001755D6" w:rsidRDefault="000654B0" w:rsidP="000654B0">
      <w:pPr>
        <w:jc w:val="both"/>
        <w:rPr>
          <w:i/>
        </w:rPr>
      </w:pPr>
      <w:r w:rsidRPr="001755D6">
        <w:rPr>
          <w:i/>
        </w:rPr>
        <w:t xml:space="preserve">Tema: </w:t>
      </w:r>
      <w:r w:rsidR="00AD3455" w:rsidRPr="001755D6">
        <w:rPr>
          <w:i/>
        </w:rPr>
        <w:t>Vi må reflektere over vore</w:t>
      </w:r>
      <w:r w:rsidR="001755D6" w:rsidRPr="001755D6">
        <w:rPr>
          <w:i/>
        </w:rPr>
        <w:t>s</w:t>
      </w:r>
      <w:r w:rsidR="00AD3455" w:rsidRPr="001755D6">
        <w:rPr>
          <w:i/>
        </w:rPr>
        <w:t xml:space="preserve"> egne tilstande, før det bliver muligt at</w:t>
      </w:r>
      <w:r w:rsidR="001755D6" w:rsidRPr="001755D6">
        <w:rPr>
          <w:i/>
        </w:rPr>
        <w:t xml:space="preserve"> komme tæt på andres tilstande.</w:t>
      </w:r>
      <w:r w:rsidR="00AD3455" w:rsidRPr="001755D6">
        <w:rPr>
          <w:i/>
        </w:rPr>
        <w:t xml:space="preserve"> </w:t>
      </w:r>
    </w:p>
    <w:p w:rsidR="00E81A44" w:rsidRDefault="00E81A44" w:rsidP="0020742A">
      <w:r>
        <w:t>[Indsæt boks]</w:t>
      </w:r>
    </w:p>
    <w:p w:rsidR="00AD3455" w:rsidRDefault="00AD3455" w:rsidP="0020742A">
      <w:r w:rsidRPr="001755D6">
        <w:t>En ældre mand sidder i plejehjemmets dagligstue og græder stille. Alle ved, hvad der er galt. Hans gode ven og nabo gennem</w:t>
      </w:r>
      <w:r w:rsidR="0020742A">
        <w:t xml:space="preserve"> mange år</w:t>
      </w:r>
      <w:r w:rsidRPr="001755D6">
        <w:t xml:space="preserve"> er sovet ind. Tårer flyder ned over mandens kinder, mens han fraværend</w:t>
      </w:r>
      <w:r w:rsidR="0020742A">
        <w:t xml:space="preserve">e kigger ud af vinduet. En </w:t>
      </w:r>
      <w:proofErr w:type="spellStart"/>
      <w:r w:rsidR="0020742A">
        <w:t>sosu</w:t>
      </w:r>
      <w:proofErr w:type="spellEnd"/>
      <w:r w:rsidR="0020742A">
        <w:t>-</w:t>
      </w:r>
      <w:r w:rsidRPr="001755D6">
        <w:t>assistent går roligt hen til manden. Hun følger hans blik</w:t>
      </w:r>
      <w:r w:rsidR="0020742A">
        <w:t xml:space="preserve"> ud på vejen og siger venligt: ”</w:t>
      </w:r>
      <w:r w:rsidRPr="001755D6">
        <w:t>Hvordan har du det?</w:t>
      </w:r>
      <w:r w:rsidR="0020742A">
        <w:t>” Manden ryster let på hovedet: ”</w:t>
      </w:r>
      <w:r w:rsidRPr="001755D6">
        <w:t>De</w:t>
      </w:r>
      <w:r w:rsidR="0020742A">
        <w:t>t er ikke så nemt…” Assistenten smiler let: ”</w:t>
      </w:r>
      <w:r w:rsidRPr="001755D6">
        <w:t xml:space="preserve">Hvor er det godt, du har sådan en dejlig familie, der besøger dig </w:t>
      </w:r>
      <w:r w:rsidR="0020742A">
        <w:t>–</w:t>
      </w:r>
      <w:r w:rsidRPr="001755D6">
        <w:t xml:space="preserve"> o</w:t>
      </w:r>
      <w:r w:rsidR="0020742A">
        <w:t xml:space="preserve">g de søde små børnebørn!” </w:t>
      </w:r>
      <w:r w:rsidRPr="001755D6">
        <w:t>Hun går videre. Minutterne går, mens tårer fortsat flyder. En anden as</w:t>
      </w:r>
      <w:r w:rsidR="0020742A">
        <w:t>sistent sætter sig hos manden: ”</w:t>
      </w:r>
      <w:r w:rsidRPr="001755D6">
        <w:t>Jeg kan se, d</w:t>
      </w:r>
      <w:r w:rsidR="0020742A">
        <w:t xml:space="preserve">u er ked af det. Savner du ham?” </w:t>
      </w:r>
      <w:r w:rsidRPr="001755D6">
        <w:t>Den ældre mand rømmer sig og nikker let, mens blikket stadig hviler på gaden uden</w:t>
      </w:r>
      <w:r w:rsidR="0020742A">
        <w:t xml:space="preserve"> </w:t>
      </w:r>
      <w:r w:rsidRPr="001755D6">
        <w:t>for. Assistenten lægger en hånd på hans skulder, og de sidder en stund sammen i fæl</w:t>
      </w:r>
      <w:r w:rsidR="0020742A">
        <w:t>les stilhed. Hun siger stille: ”</w:t>
      </w:r>
      <w:r w:rsidRPr="001755D6">
        <w:t>Det gør mig ondt, at du sk</w:t>
      </w:r>
      <w:r w:rsidR="0020742A">
        <w:t>ulle miste ham.”</w:t>
      </w:r>
    </w:p>
    <w:p w:rsidR="00E81A44" w:rsidRPr="001755D6" w:rsidRDefault="00E81A44" w:rsidP="0020742A">
      <w:r>
        <w:t>[Boks slut]</w:t>
      </w:r>
      <w:bookmarkStart w:id="0" w:name="_GoBack"/>
      <w:bookmarkEnd w:id="0"/>
    </w:p>
    <w:p w:rsidR="00AD3455" w:rsidRPr="00E81A44" w:rsidRDefault="00AD3455" w:rsidP="000654B0">
      <w:pPr>
        <w:jc w:val="both"/>
      </w:pPr>
      <w:r w:rsidRPr="00E81A44">
        <w:t>I dette eksempel ser vi to meget forskellige reaktioner på mandens sorg. Begge er velmente. Den første kvinde forsøgte nænsomt at aflede den sørgende mand. Hvorfor aflede et menneske, der netop har mistet? Fordi kvinden ikke havde kontakt</w:t>
      </w:r>
      <w:r w:rsidR="0020742A" w:rsidRPr="00E81A44">
        <w:t xml:space="preserve"> til sit eget indre</w:t>
      </w:r>
      <w:r w:rsidRPr="00E81A44">
        <w:t xml:space="preserve"> og ikke kunne tåle at nærme sig tanken om at miste en nær v</w:t>
      </w:r>
      <w:r w:rsidR="0020742A" w:rsidRPr="00E81A44">
        <w:t>en. Uden kontakten til sig selv</w:t>
      </w:r>
      <w:r w:rsidRPr="00E81A44">
        <w:t xml:space="preserve"> kunne hun ikke afgrænse sig, og mødet med mandens sorg sammensmeltedes øjeblikkeligt med hendes egen uforløste sorg. Derfor var hun nødt til straks at aflede manden </w:t>
      </w:r>
      <w:r w:rsidR="0020742A" w:rsidRPr="00E81A44">
        <w:t>–</w:t>
      </w:r>
      <w:r w:rsidRPr="00E81A44">
        <w:t xml:space="preserve"> for at aflede sig selv. Hun kunne ikke række ud og tilkende hans følelser gyldighed, fordi det ville medføre en ubærlig konfrontation med hendes egne følelser.</w:t>
      </w:r>
    </w:p>
    <w:p w:rsidR="00AD3455" w:rsidRPr="00E81A44" w:rsidRDefault="00AD3455" w:rsidP="000654B0">
      <w:pPr>
        <w:jc w:val="both"/>
      </w:pPr>
      <w:r w:rsidRPr="00E81A44">
        <w:t>M</w:t>
      </w:r>
      <w:r w:rsidR="001755D6" w:rsidRPr="00E81A44">
        <w:t xml:space="preserve">an kan aldrig række længere ud, end man kan række ind </w:t>
      </w:r>
      <w:r w:rsidRPr="00E81A44">
        <w:t>i sig selv.</w:t>
      </w:r>
    </w:p>
    <w:p w:rsidR="00AD3455" w:rsidRPr="00E81A44" w:rsidRDefault="00AD3455" w:rsidP="000654B0">
      <w:pPr>
        <w:jc w:val="both"/>
      </w:pPr>
      <w:r w:rsidRPr="00E81A44">
        <w:t>Den n</w:t>
      </w:r>
      <w:r w:rsidR="0020742A" w:rsidRPr="00E81A44">
        <w:t xml:space="preserve">æste kvinde </w:t>
      </w:r>
      <w:r w:rsidRPr="00E81A44">
        <w:t>anerkendte hans følelser. Hun turde nærme sig hans følelser, fordi hun selv havde et åbnet, refleksivt og accepterende forhold til sine egne processer. Hun turde nærme sig tankerne om at miste en nær ven. Samtidig kunne hun</w:t>
      </w:r>
      <w:r w:rsidR="0020742A" w:rsidRPr="00E81A44">
        <w:t xml:space="preserve"> skelne. </w:t>
      </w:r>
      <w:r w:rsidRPr="00E81A44">
        <w:t>Det var mandens</w:t>
      </w:r>
      <w:r w:rsidR="0020742A" w:rsidRPr="00E81A44">
        <w:t xml:space="preserve"> og ikke hendes sorg, </w:t>
      </w:r>
      <w:r w:rsidRPr="00E81A44">
        <w:t>der var i fokus. I hende mødte manden et medmenneske, der turde møde hans følelser uden at flygte. Hun tog ikke sorg</w:t>
      </w:r>
      <w:r w:rsidR="0020742A" w:rsidRPr="00E81A44">
        <w:t>en fra ham, men hun rummede den</w:t>
      </w:r>
      <w:r w:rsidRPr="00E81A44">
        <w:t xml:space="preserve"> og gav ham den tilbage i en forandret form, der igangsatte mandens naturlige helingsproces</w:t>
      </w:r>
      <w:r w:rsidR="0020742A" w:rsidRPr="00E81A44">
        <w:t>.</w:t>
      </w:r>
    </w:p>
    <w:p w:rsidR="00AD3455" w:rsidRPr="00C26216" w:rsidRDefault="00AD3455" w:rsidP="000654B0">
      <w:pPr>
        <w:jc w:val="both"/>
        <w:rPr>
          <w:sz w:val="32"/>
          <w:szCs w:val="32"/>
        </w:rPr>
      </w:pPr>
    </w:p>
    <w:sectPr w:rsidR="00AD3455" w:rsidRPr="00C26216" w:rsidSect="00012A8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57" w:rsidRDefault="00966957" w:rsidP="000654B0">
      <w:pPr>
        <w:spacing w:after="0" w:line="240" w:lineRule="auto"/>
      </w:pPr>
      <w:r>
        <w:separator/>
      </w:r>
    </w:p>
  </w:endnote>
  <w:endnote w:type="continuationSeparator" w:id="0">
    <w:p w:rsidR="00966957" w:rsidRDefault="00966957" w:rsidP="0006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18354"/>
      <w:docPartObj>
        <w:docPartGallery w:val="Page Numbers (Bottom of Page)"/>
        <w:docPartUnique/>
      </w:docPartObj>
    </w:sdtPr>
    <w:sdtEndPr/>
    <w:sdtContent>
      <w:p w:rsidR="00F128E6" w:rsidRDefault="001755D6">
        <w:pPr>
          <w:pStyle w:val="Sidefod"/>
          <w:jc w:val="right"/>
        </w:pPr>
        <w:r>
          <w:fldChar w:fldCharType="begin"/>
        </w:r>
        <w:r>
          <w:instrText xml:space="preserve"> PAGE   \* MERGEFORMAT </w:instrText>
        </w:r>
        <w:r>
          <w:fldChar w:fldCharType="separate"/>
        </w:r>
        <w:r w:rsidR="00E81A44">
          <w:rPr>
            <w:noProof/>
          </w:rPr>
          <w:t>1</w:t>
        </w:r>
        <w:r>
          <w:rPr>
            <w:noProof/>
          </w:rPr>
          <w:fldChar w:fldCharType="end"/>
        </w:r>
      </w:p>
    </w:sdtContent>
  </w:sdt>
  <w:p w:rsidR="00F128E6" w:rsidRDefault="00F128E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57" w:rsidRDefault="00966957" w:rsidP="000654B0">
      <w:pPr>
        <w:spacing w:after="0" w:line="240" w:lineRule="auto"/>
      </w:pPr>
      <w:r>
        <w:separator/>
      </w:r>
    </w:p>
  </w:footnote>
  <w:footnote w:type="continuationSeparator" w:id="0">
    <w:p w:rsidR="00966957" w:rsidRDefault="00966957" w:rsidP="00065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16"/>
    <w:rsid w:val="00012A86"/>
    <w:rsid w:val="000654B0"/>
    <w:rsid w:val="00076757"/>
    <w:rsid w:val="000D3BBC"/>
    <w:rsid w:val="001755D6"/>
    <w:rsid w:val="0020742A"/>
    <w:rsid w:val="003049E2"/>
    <w:rsid w:val="00352922"/>
    <w:rsid w:val="0045199E"/>
    <w:rsid w:val="005D65D0"/>
    <w:rsid w:val="005D7764"/>
    <w:rsid w:val="006D4CBF"/>
    <w:rsid w:val="006E2A26"/>
    <w:rsid w:val="00724F36"/>
    <w:rsid w:val="007B250C"/>
    <w:rsid w:val="007F22A7"/>
    <w:rsid w:val="00966957"/>
    <w:rsid w:val="00AD3455"/>
    <w:rsid w:val="00BF7F73"/>
    <w:rsid w:val="00C26216"/>
    <w:rsid w:val="00C4194A"/>
    <w:rsid w:val="00CD7C5B"/>
    <w:rsid w:val="00D14FC3"/>
    <w:rsid w:val="00E166CB"/>
    <w:rsid w:val="00E6054E"/>
    <w:rsid w:val="00E81A44"/>
    <w:rsid w:val="00EA1037"/>
    <w:rsid w:val="00F128E6"/>
    <w:rsid w:val="00F452CC"/>
    <w:rsid w:val="00F47FBF"/>
    <w:rsid w:val="00F569A7"/>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262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26216"/>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166CB"/>
    <w:pPr>
      <w:ind w:left="720"/>
      <w:contextualSpacing/>
    </w:pPr>
  </w:style>
  <w:style w:type="paragraph" w:styleId="Sidehoved">
    <w:name w:val="header"/>
    <w:basedOn w:val="Normal"/>
    <w:link w:val="SidehovedTegn"/>
    <w:uiPriority w:val="99"/>
    <w:semiHidden/>
    <w:unhideWhenUsed/>
    <w:rsid w:val="000654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654B0"/>
  </w:style>
  <w:style w:type="paragraph" w:styleId="Sidefod">
    <w:name w:val="footer"/>
    <w:basedOn w:val="Normal"/>
    <w:link w:val="SidefodTegn"/>
    <w:uiPriority w:val="99"/>
    <w:unhideWhenUsed/>
    <w:rsid w:val="000654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5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262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26216"/>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166CB"/>
    <w:pPr>
      <w:ind w:left="720"/>
      <w:contextualSpacing/>
    </w:pPr>
  </w:style>
  <w:style w:type="paragraph" w:styleId="Sidehoved">
    <w:name w:val="header"/>
    <w:basedOn w:val="Normal"/>
    <w:link w:val="SidehovedTegn"/>
    <w:uiPriority w:val="99"/>
    <w:semiHidden/>
    <w:unhideWhenUsed/>
    <w:rsid w:val="000654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654B0"/>
  </w:style>
  <w:style w:type="paragraph" w:styleId="Sidefod">
    <w:name w:val="footer"/>
    <w:basedOn w:val="Normal"/>
    <w:link w:val="SidefodTegn"/>
    <w:uiPriority w:val="99"/>
    <w:unhideWhenUsed/>
    <w:rsid w:val="000654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979">
      <w:bodyDiv w:val="1"/>
      <w:marLeft w:val="0"/>
      <w:marRight w:val="0"/>
      <w:marTop w:val="0"/>
      <w:marBottom w:val="0"/>
      <w:divBdr>
        <w:top w:val="none" w:sz="0" w:space="0" w:color="auto"/>
        <w:left w:val="none" w:sz="0" w:space="0" w:color="auto"/>
        <w:bottom w:val="none" w:sz="0" w:space="0" w:color="auto"/>
        <w:right w:val="none" w:sz="0" w:space="0" w:color="auto"/>
      </w:divBdr>
    </w:div>
    <w:div w:id="105316894">
      <w:bodyDiv w:val="1"/>
      <w:marLeft w:val="0"/>
      <w:marRight w:val="0"/>
      <w:marTop w:val="0"/>
      <w:marBottom w:val="0"/>
      <w:divBdr>
        <w:top w:val="none" w:sz="0" w:space="0" w:color="auto"/>
        <w:left w:val="none" w:sz="0" w:space="0" w:color="auto"/>
        <w:bottom w:val="none" w:sz="0" w:space="0" w:color="auto"/>
        <w:right w:val="none" w:sz="0" w:space="0" w:color="auto"/>
      </w:divBdr>
    </w:div>
    <w:div w:id="205138933">
      <w:bodyDiv w:val="1"/>
      <w:marLeft w:val="0"/>
      <w:marRight w:val="0"/>
      <w:marTop w:val="0"/>
      <w:marBottom w:val="0"/>
      <w:divBdr>
        <w:top w:val="none" w:sz="0" w:space="0" w:color="auto"/>
        <w:left w:val="none" w:sz="0" w:space="0" w:color="auto"/>
        <w:bottom w:val="none" w:sz="0" w:space="0" w:color="auto"/>
        <w:right w:val="none" w:sz="0" w:space="0" w:color="auto"/>
      </w:divBdr>
    </w:div>
    <w:div w:id="268901844">
      <w:bodyDiv w:val="1"/>
      <w:marLeft w:val="0"/>
      <w:marRight w:val="0"/>
      <w:marTop w:val="0"/>
      <w:marBottom w:val="0"/>
      <w:divBdr>
        <w:top w:val="none" w:sz="0" w:space="0" w:color="auto"/>
        <w:left w:val="none" w:sz="0" w:space="0" w:color="auto"/>
        <w:bottom w:val="none" w:sz="0" w:space="0" w:color="auto"/>
        <w:right w:val="none" w:sz="0" w:space="0" w:color="auto"/>
      </w:divBdr>
    </w:div>
    <w:div w:id="304361903">
      <w:bodyDiv w:val="1"/>
      <w:marLeft w:val="0"/>
      <w:marRight w:val="0"/>
      <w:marTop w:val="0"/>
      <w:marBottom w:val="0"/>
      <w:divBdr>
        <w:top w:val="none" w:sz="0" w:space="0" w:color="auto"/>
        <w:left w:val="none" w:sz="0" w:space="0" w:color="auto"/>
        <w:bottom w:val="none" w:sz="0" w:space="0" w:color="auto"/>
        <w:right w:val="none" w:sz="0" w:space="0" w:color="auto"/>
      </w:divBdr>
    </w:div>
    <w:div w:id="858853409">
      <w:bodyDiv w:val="1"/>
      <w:marLeft w:val="0"/>
      <w:marRight w:val="0"/>
      <w:marTop w:val="0"/>
      <w:marBottom w:val="0"/>
      <w:divBdr>
        <w:top w:val="none" w:sz="0" w:space="0" w:color="auto"/>
        <w:left w:val="none" w:sz="0" w:space="0" w:color="auto"/>
        <w:bottom w:val="none" w:sz="0" w:space="0" w:color="auto"/>
        <w:right w:val="none" w:sz="0" w:space="0" w:color="auto"/>
      </w:divBdr>
    </w:div>
    <w:div w:id="1008293425">
      <w:bodyDiv w:val="1"/>
      <w:marLeft w:val="0"/>
      <w:marRight w:val="0"/>
      <w:marTop w:val="0"/>
      <w:marBottom w:val="0"/>
      <w:divBdr>
        <w:top w:val="none" w:sz="0" w:space="0" w:color="auto"/>
        <w:left w:val="none" w:sz="0" w:space="0" w:color="auto"/>
        <w:bottom w:val="none" w:sz="0" w:space="0" w:color="auto"/>
        <w:right w:val="none" w:sz="0" w:space="0" w:color="auto"/>
      </w:divBdr>
    </w:div>
    <w:div w:id="1037706272">
      <w:bodyDiv w:val="1"/>
      <w:marLeft w:val="0"/>
      <w:marRight w:val="0"/>
      <w:marTop w:val="0"/>
      <w:marBottom w:val="0"/>
      <w:divBdr>
        <w:top w:val="none" w:sz="0" w:space="0" w:color="auto"/>
        <w:left w:val="none" w:sz="0" w:space="0" w:color="auto"/>
        <w:bottom w:val="none" w:sz="0" w:space="0" w:color="auto"/>
        <w:right w:val="none" w:sz="0" w:space="0" w:color="auto"/>
      </w:divBdr>
    </w:div>
    <w:div w:id="1685129564">
      <w:bodyDiv w:val="1"/>
      <w:marLeft w:val="0"/>
      <w:marRight w:val="0"/>
      <w:marTop w:val="0"/>
      <w:marBottom w:val="0"/>
      <w:divBdr>
        <w:top w:val="none" w:sz="0" w:space="0" w:color="auto"/>
        <w:left w:val="none" w:sz="0" w:space="0" w:color="auto"/>
        <w:bottom w:val="none" w:sz="0" w:space="0" w:color="auto"/>
        <w:right w:val="none" w:sz="0" w:space="0" w:color="auto"/>
      </w:divBdr>
    </w:div>
    <w:div w:id="18531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Elses computer</dc:creator>
  <cp:lastModifiedBy>Sophie Ellgaard Soneff</cp:lastModifiedBy>
  <cp:revision>4</cp:revision>
  <dcterms:created xsi:type="dcterms:W3CDTF">2013-04-14T19:23:00Z</dcterms:created>
  <dcterms:modified xsi:type="dcterms:W3CDTF">2013-04-14T19:30:00Z</dcterms:modified>
</cp:coreProperties>
</file>